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20F" w:rsidRDefault="00B2120F" w:rsidP="00B45E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20F">
        <w:rPr>
          <w:rFonts w:ascii="Times New Roman" w:hAnsi="Times New Roman" w:cs="Times New Roman"/>
          <w:b/>
          <w:bCs/>
          <w:sz w:val="28"/>
          <w:szCs w:val="28"/>
        </w:rPr>
        <w:t xml:space="preserve">Annexe </w:t>
      </w:r>
      <w:r w:rsidR="00B45EE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B2120F">
        <w:rPr>
          <w:rFonts w:ascii="Times New Roman" w:hAnsi="Times New Roman" w:cs="Times New Roman"/>
          <w:b/>
          <w:bCs/>
          <w:sz w:val="28"/>
          <w:szCs w:val="28"/>
        </w:rPr>
        <w:t xml:space="preserve"> : </w:t>
      </w:r>
    </w:p>
    <w:p w:rsidR="005924CE" w:rsidRPr="00B2120F" w:rsidRDefault="00B2120F" w:rsidP="00B212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120F">
        <w:rPr>
          <w:rFonts w:ascii="Times New Roman" w:hAnsi="Times New Roman" w:cs="Times New Roman"/>
          <w:b/>
          <w:bCs/>
          <w:sz w:val="24"/>
          <w:szCs w:val="24"/>
        </w:rPr>
        <w:t>Variation du taux d’absorption du CO</w:t>
      </w:r>
      <w:r w:rsidRPr="00B2120F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2 </w:t>
      </w:r>
      <w:r w:rsidRPr="00B2120F">
        <w:rPr>
          <w:rFonts w:ascii="Times New Roman" w:hAnsi="Times New Roman" w:cs="Times New Roman"/>
          <w:b/>
          <w:bCs/>
          <w:sz w:val="24"/>
          <w:szCs w:val="24"/>
        </w:rPr>
        <w:t>en fonction de la température (solvant : DEA)</w:t>
      </w:r>
    </w:p>
    <w:p w:rsidR="00B2120F" w:rsidRDefault="00B2120F" w:rsidP="00B2120F">
      <w:pPr>
        <w:rPr>
          <w:b/>
          <w:bCs/>
          <w:noProof/>
          <w:sz w:val="36"/>
          <w:szCs w:val="36"/>
          <w:lang w:eastAsia="fr-FR"/>
        </w:rPr>
      </w:pPr>
    </w:p>
    <w:p w:rsidR="00B2120F" w:rsidRDefault="00B2120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b/>
          <w:bCs/>
          <w:noProof/>
          <w:sz w:val="36"/>
          <w:szCs w:val="36"/>
          <w:lang w:eastAsia="fr-FR"/>
        </w:rPr>
        <w:drawing>
          <wp:inline distT="0" distB="0" distL="0" distR="0">
            <wp:extent cx="5758180" cy="3049905"/>
            <wp:effectExtent l="19050" t="0" r="0" b="0"/>
            <wp:docPr id="1" name="Image 1" descr="taux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uxTe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304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6680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900"/>
        <w:gridCol w:w="3780"/>
      </w:tblGrid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eastAsia="fr-FR"/>
              </w:rPr>
              <w:t xml:space="preserve">La température T  </w:t>
            </w:r>
            <w:proofErr w:type="gramStart"/>
            <w:r w:rsidRPr="00C80411">
              <w:rPr>
                <w:rFonts w:eastAsia="Times New Roman" w:cs="Times New Roman"/>
                <w:color w:val="000000"/>
                <w:lang w:eastAsia="fr-FR"/>
              </w:rPr>
              <w:t>( en</w:t>
            </w:r>
            <w:proofErr w:type="gramEnd"/>
            <w:r w:rsidRPr="00C80411">
              <w:rPr>
                <w:rFonts w:eastAsia="Times New Roman" w:cs="Times New Roman"/>
                <w:color w:val="000000"/>
                <w:lang w:eastAsia="fr-FR"/>
              </w:rPr>
              <w:t xml:space="preserve"> °K )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eastAsia="fr-FR"/>
              </w:rPr>
              <w:t xml:space="preserve">Le taux d’absorption </w:t>
            </w:r>
            <w:proofErr w:type="gramStart"/>
            <w:r w:rsidRPr="00C80411">
              <w:rPr>
                <w:rFonts w:eastAsia="Times New Roman" w:cs="Times New Roman"/>
                <w:color w:val="000000"/>
                <w:lang w:eastAsia="fr-FR"/>
              </w:rPr>
              <w:t>( en</w:t>
            </w:r>
            <w:proofErr w:type="gramEnd"/>
            <w:r w:rsidRPr="00C80411">
              <w:rPr>
                <w:rFonts w:eastAsia="Times New Roman" w:cs="Times New Roman"/>
                <w:color w:val="000000"/>
                <w:lang w:eastAsia="fr-FR"/>
              </w:rPr>
              <w:t xml:space="preserve"> % )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293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95.293675953529871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294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95.293837389229239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295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95.293997678639116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296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95.294156834319381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297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95.294314867831289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298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95.294471791147146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299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95.294627615842458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300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95.294782353501887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301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95.294936015514935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302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95.295088612873499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303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95.295240156580007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304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95.295390657841949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305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95.295540126868602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306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95.295688574679460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307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95.295836011496689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308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95.295982447548013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309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95.296127893066711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310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95.296272358294004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311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95.296415852667963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312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95.296558386039621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313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95.296699968263866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314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95.296840608596497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315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95.296980316500452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lastRenderedPageBreak/>
              <w:t>316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95.297119101243794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317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95.297256971697266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318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95.297393937137130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319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95.297530006446266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320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95.297665188308528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321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95.297799491210512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322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95.297932923848080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323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95.298065494718927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324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95.298197212124109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325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95.298328083967007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326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95.298458118759100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327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95.298587324414726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328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95.298715708647563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329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95.298843279379639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330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95.298970044336201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331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95.299096011043375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332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95.299221187032984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333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95.299345579841031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334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95.299469196604051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335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95.299592044664521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336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95.299714131167960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337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95.299835463262468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338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95.299956047698075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339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95.300075891429174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340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95.300195001416540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341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95.300313384217333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342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95.300431046597751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343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95.300547994921942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344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95.300664235761460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345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95.300779775486760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346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95.300894620475461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347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Pr="00740C6F" w:rsidRDefault="00B2120F" w:rsidP="00022F25">
            <w:pPr>
              <w:jc w:val="center"/>
            </w:pPr>
            <w:r w:rsidRPr="00740C6F">
              <w:t>95.301008776904112</w:t>
            </w:r>
          </w:p>
        </w:tc>
      </w:tr>
      <w:tr w:rsidR="00B2120F" w:rsidRPr="00C80411" w:rsidTr="00022F25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B2120F" w:rsidRPr="00C80411" w:rsidRDefault="00B2120F" w:rsidP="00022F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C80411">
              <w:rPr>
                <w:rFonts w:eastAsia="Times New Roman" w:cs="Times New Roman"/>
                <w:color w:val="000000"/>
                <w:lang w:val="en-US" w:eastAsia="fr-FR"/>
              </w:rPr>
              <w:t>348</w:t>
            </w:r>
          </w:p>
        </w:tc>
        <w:tc>
          <w:tcPr>
            <w:tcW w:w="3780" w:type="dxa"/>
            <w:shd w:val="clear" w:color="auto" w:fill="auto"/>
            <w:noWrap/>
          </w:tcPr>
          <w:p w:rsidR="00B2120F" w:rsidRDefault="00B2120F" w:rsidP="00022F25">
            <w:pPr>
              <w:jc w:val="center"/>
            </w:pPr>
            <w:r w:rsidRPr="00740C6F">
              <w:t>95.301122250953114</w:t>
            </w:r>
          </w:p>
        </w:tc>
      </w:tr>
    </w:tbl>
    <w:p w:rsidR="00B2120F" w:rsidRDefault="00B2120F" w:rsidP="00B2120F">
      <w:pPr>
        <w:rPr>
          <w:rFonts w:ascii="Times New Roman" w:hAnsi="Times New Roman" w:cs="Times New Roman"/>
          <w:sz w:val="32"/>
          <w:szCs w:val="32"/>
        </w:rPr>
      </w:pPr>
    </w:p>
    <w:p w:rsidR="00B2120F" w:rsidRDefault="00B2120F" w:rsidP="00B2120F">
      <w:pPr>
        <w:rPr>
          <w:rFonts w:ascii="Times New Roman" w:hAnsi="Times New Roman" w:cs="Times New Roman"/>
          <w:sz w:val="32"/>
          <w:szCs w:val="32"/>
        </w:rPr>
      </w:pPr>
    </w:p>
    <w:p w:rsidR="00B2120F" w:rsidRDefault="00B2120F" w:rsidP="00B2120F">
      <w:pPr>
        <w:rPr>
          <w:rFonts w:ascii="Times New Roman" w:hAnsi="Times New Roman" w:cs="Times New Roman"/>
          <w:sz w:val="32"/>
          <w:szCs w:val="32"/>
        </w:rPr>
      </w:pPr>
    </w:p>
    <w:p w:rsidR="00B2120F" w:rsidRDefault="00B2120F" w:rsidP="00B2120F">
      <w:pPr>
        <w:rPr>
          <w:rFonts w:ascii="Times New Roman" w:hAnsi="Times New Roman" w:cs="Times New Roman"/>
          <w:sz w:val="32"/>
          <w:szCs w:val="32"/>
        </w:rPr>
      </w:pPr>
    </w:p>
    <w:p w:rsidR="00B2120F" w:rsidRDefault="00B2120F" w:rsidP="00B2120F">
      <w:pPr>
        <w:rPr>
          <w:rFonts w:ascii="Times New Roman" w:hAnsi="Times New Roman" w:cs="Times New Roman"/>
          <w:sz w:val="32"/>
          <w:szCs w:val="32"/>
        </w:rPr>
      </w:pPr>
    </w:p>
    <w:p w:rsidR="00B2120F" w:rsidRDefault="00B2120F" w:rsidP="00B2120F">
      <w:pPr>
        <w:rPr>
          <w:rFonts w:ascii="Times New Roman" w:hAnsi="Times New Roman" w:cs="Times New Roman"/>
          <w:sz w:val="32"/>
          <w:szCs w:val="32"/>
        </w:rPr>
      </w:pPr>
    </w:p>
    <w:p w:rsidR="00B2120F" w:rsidRDefault="00B2120F" w:rsidP="00B2120F">
      <w:pPr>
        <w:rPr>
          <w:rFonts w:ascii="Times New Roman" w:hAnsi="Times New Roman" w:cs="Times New Roman"/>
          <w:sz w:val="32"/>
          <w:szCs w:val="32"/>
        </w:rPr>
      </w:pPr>
    </w:p>
    <w:p w:rsidR="00B2120F" w:rsidRDefault="00B2120F" w:rsidP="00B2120F">
      <w:pPr>
        <w:rPr>
          <w:rFonts w:ascii="Times New Roman" w:hAnsi="Times New Roman" w:cs="Times New Roman"/>
          <w:sz w:val="32"/>
          <w:szCs w:val="32"/>
        </w:rPr>
      </w:pPr>
    </w:p>
    <w:sectPr w:rsidR="00B2120F" w:rsidSect="005924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A02" w:rsidRDefault="00430A02" w:rsidP="005C1800">
      <w:pPr>
        <w:spacing w:after="0" w:line="240" w:lineRule="auto"/>
      </w:pPr>
      <w:r>
        <w:separator/>
      </w:r>
    </w:p>
  </w:endnote>
  <w:endnote w:type="continuationSeparator" w:id="0">
    <w:p w:rsidR="00430A02" w:rsidRDefault="00430A02" w:rsidP="005C1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A02" w:rsidRDefault="00430A02" w:rsidP="005C1800">
      <w:pPr>
        <w:spacing w:after="0" w:line="240" w:lineRule="auto"/>
      </w:pPr>
      <w:r>
        <w:separator/>
      </w:r>
    </w:p>
  </w:footnote>
  <w:footnote w:type="continuationSeparator" w:id="0">
    <w:p w:rsidR="00430A02" w:rsidRDefault="00430A02" w:rsidP="005C1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bCs/>
        <w:i/>
        <w:iCs/>
        <w:sz w:val="52"/>
        <w:szCs w:val="52"/>
      </w:rPr>
      <w:alias w:val="Titre"/>
      <w:id w:val="77738743"/>
      <w:placeholder>
        <w:docPart w:val="F06C4106E9BD44CDA03E36F417BC0B6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C1800" w:rsidRDefault="005C1800" w:rsidP="005C1800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C1800">
          <w:rPr>
            <w:rFonts w:ascii="Times New Roman" w:eastAsiaTheme="majorEastAsia" w:hAnsi="Times New Roman" w:cs="Times New Roman"/>
            <w:b/>
            <w:bCs/>
            <w:i/>
            <w:iCs/>
            <w:sz w:val="52"/>
            <w:szCs w:val="52"/>
          </w:rPr>
          <w:t xml:space="preserve">                                                         Annexe</w:t>
        </w:r>
      </w:p>
    </w:sdtContent>
  </w:sdt>
  <w:p w:rsidR="005C1800" w:rsidRDefault="005C1800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2120F"/>
    <w:rsid w:val="00430A02"/>
    <w:rsid w:val="005924CE"/>
    <w:rsid w:val="005C1800"/>
    <w:rsid w:val="007E1365"/>
    <w:rsid w:val="00A843D3"/>
    <w:rsid w:val="00B2120F"/>
    <w:rsid w:val="00B45EED"/>
    <w:rsid w:val="00CA0B89"/>
    <w:rsid w:val="00F93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4C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120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5C18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1800"/>
  </w:style>
  <w:style w:type="paragraph" w:styleId="Pieddepage">
    <w:name w:val="footer"/>
    <w:basedOn w:val="Normal"/>
    <w:link w:val="PieddepageCar"/>
    <w:uiPriority w:val="99"/>
    <w:semiHidden/>
    <w:unhideWhenUsed/>
    <w:rsid w:val="005C18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C18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06C4106E9BD44CDA03E36F417BC0B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E7F82B-3629-4EE5-8E4F-E716135F4F4D}"/>
      </w:docPartPr>
      <w:docPartBody>
        <w:p w:rsidR="00000000" w:rsidRDefault="004D3936" w:rsidP="004D3936">
          <w:pPr>
            <w:pStyle w:val="F06C4106E9BD44CDA03E36F417BC0B6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D3936"/>
    <w:rsid w:val="00296379"/>
    <w:rsid w:val="004D3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06C4106E9BD44CDA03E36F417BC0B6E">
    <w:name w:val="F06C4106E9BD44CDA03E36F417BC0B6E"/>
    <w:rsid w:val="004D393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232</Words>
  <Characters>1278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Annexe</dc:title>
  <dc:creator>billal</dc:creator>
  <cp:lastModifiedBy>billal</cp:lastModifiedBy>
  <cp:revision>6</cp:revision>
  <dcterms:created xsi:type="dcterms:W3CDTF">2010-11-17T00:24:00Z</dcterms:created>
  <dcterms:modified xsi:type="dcterms:W3CDTF">2010-11-17T23:16:00Z</dcterms:modified>
</cp:coreProperties>
</file>